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EE" w:rsidRDefault="00E571EE">
      <w:bookmarkStart w:id="0" w:name="_GoBack"/>
      <w:bookmarkEnd w:id="0"/>
    </w:p>
    <w:p w:rsidR="005605B5" w:rsidRPr="005605B5" w:rsidRDefault="005605B5" w:rsidP="005605B5">
      <w:pPr>
        <w:widowControl w:val="0"/>
        <w:tabs>
          <w:tab w:val="left" w:pos="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 ОБЩИЕ ПОЛОЖЕНИЯ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 Настоящий коллективный договор заключен между работодателем в лице заведующей и работниками от имени и по поручению </w:t>
      </w:r>
      <w:proofErr w:type="gramStart"/>
      <w:r w:rsidRPr="005605B5">
        <w:rPr>
          <w:rFonts w:ascii="Times New Roman" w:eastAsia="Bookman Old Style" w:hAnsi="Times New Roman" w:cs="Bookman Old Style"/>
          <w:color w:val="000000"/>
          <w:kern w:val="3"/>
          <w:sz w:val="28"/>
          <w:szCs w:val="28"/>
          <w:lang w:eastAsia="ru-RU"/>
        </w:rPr>
        <w:t>которых</w:t>
      </w:r>
      <w:proofErr w:type="gramEnd"/>
      <w:r w:rsidRPr="005605B5">
        <w:rPr>
          <w:rFonts w:ascii="Times New Roman" w:eastAsia="Bookman Old Style" w:hAnsi="Times New Roman" w:cs="Bookman Old Style"/>
          <w:color w:val="000000"/>
          <w:kern w:val="3"/>
          <w:sz w:val="28"/>
          <w:szCs w:val="28"/>
          <w:lang w:eastAsia="ru-RU"/>
        </w:rPr>
        <w:t>, коллективный договор подписал председатель первичной профсоюзной организации.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 Положения настоящего коллективного договора распространяются на всех работников детского сада и не могут ухудшать их положение по сравнению с нормами Трудового кодекса и другими актами законодательства.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1.3. Коллективный договор вступает в силу со дня его подписания сторонами и действует до момента принятия нового коллективного договора в 2013 году.</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1.4. Стороны несут ответственность за выполнение положения настоящего коллективного договора 55 Трудового кодекса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1.5. </w:t>
      </w:r>
      <w:proofErr w:type="gramStart"/>
      <w:r w:rsidRPr="005605B5">
        <w:rPr>
          <w:rFonts w:ascii="Times New Roman" w:eastAsia="Bookman Old Style" w:hAnsi="Times New Roman" w:cs="Bookman Old Style"/>
          <w:color w:val="000000"/>
          <w:kern w:val="3"/>
          <w:sz w:val="28"/>
          <w:szCs w:val="28"/>
          <w:lang w:eastAsia="ru-RU"/>
        </w:rPr>
        <w:t>Изменения и дополнения в настоящий коллективного договора могут вноситься любой из сторон по взаимному соглашению в течение срока действия коллективного договора и утверждаются в качестве приложения к нему решением общего собрания трудового коллектива (ст.44 Трудового кодекса).</w:t>
      </w:r>
      <w:proofErr w:type="gramEnd"/>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1.6. Ни одна из сторон не вправе прекратить в одностороннем порядке выполнения принятых на себя обязательств до окончания срока действия коллективного договора.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1.7. Стороны, подписавшие коллективный договор, </w:t>
      </w:r>
      <w:proofErr w:type="gramStart"/>
      <w:r w:rsidRPr="005605B5">
        <w:rPr>
          <w:rFonts w:ascii="Times New Roman" w:eastAsia="Bookman Old Style" w:hAnsi="Times New Roman" w:cs="Bookman Old Style"/>
          <w:color w:val="000000"/>
          <w:kern w:val="3"/>
          <w:sz w:val="28"/>
          <w:szCs w:val="28"/>
          <w:lang w:eastAsia="ru-RU"/>
        </w:rPr>
        <w:t>отчитываются о</w:t>
      </w:r>
      <w:proofErr w:type="gramEnd"/>
      <w:r w:rsidRPr="005605B5">
        <w:rPr>
          <w:rFonts w:ascii="Times New Roman" w:eastAsia="Bookman Old Style" w:hAnsi="Times New Roman" w:cs="Bookman Old Style"/>
          <w:color w:val="000000"/>
          <w:kern w:val="3"/>
          <w:sz w:val="28"/>
          <w:szCs w:val="28"/>
          <w:lang w:eastAsia="ru-RU"/>
        </w:rPr>
        <w:t xml:space="preserve"> его выполнении на собрании работников 1 раз в год.</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1.8. При смене формы собственности учреждения коллективный договор сохраняет свое действие в течение 3-х месяцев со дня перехода прав собственности.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1.9. При  ликвидации  учреждения  коллективный  договор сохраняет свое действие в течение всего срока проведения ликвидации.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1.11. Пересмотр обязательств настоящего договора не может приводить к снижению уровня социально-экономического положения работников учреждения.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1.12. Стороны определяют следующие формы управления</w:t>
      </w:r>
    </w:p>
    <w:p w:rsidR="005605B5" w:rsidRPr="005605B5" w:rsidRDefault="005605B5" w:rsidP="005605B5">
      <w:pPr>
        <w:widowControl w:val="0"/>
        <w:suppressAutoHyphens/>
        <w:autoSpaceDE w:val="0"/>
        <w:autoSpaceDN w:val="0"/>
        <w:spacing w:after="0" w:line="240" w:lineRule="auto"/>
        <w:ind w:left="1140" w:hanging="6"/>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учреждением непосредственно работниками и через профком:</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учет мнения (по согласованию) профкома,</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консультации с  работодателем по вопросам принятия локальных  нормативных актов;</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обсуждение с работодателем вопросов о работе учреждения, внесении предложений по ее совершенствованию;</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 участие в разработке и принятии коллективного договора;</w:t>
      </w:r>
    </w:p>
    <w:p w:rsidR="005605B5" w:rsidRPr="005605B5" w:rsidRDefault="005605B5" w:rsidP="005605B5">
      <w:pPr>
        <w:widowControl w:val="0"/>
        <w:tabs>
          <w:tab w:val="left" w:pos="993"/>
        </w:tabs>
        <w:suppressAutoHyphens/>
        <w:autoSpaceDE w:val="0"/>
        <w:autoSpaceDN w:val="0"/>
        <w:spacing w:after="0" w:line="240" w:lineRule="auto"/>
        <w:ind w:left="993"/>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другие формы.</w:t>
      </w:r>
    </w:p>
    <w:p w:rsidR="005605B5" w:rsidRPr="005605B5" w:rsidRDefault="005605B5" w:rsidP="005605B5">
      <w:pPr>
        <w:widowControl w:val="0"/>
        <w:tabs>
          <w:tab w:val="left" w:pos="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2.ТРУДОВОЙ ДОГОВОР</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numPr>
          <w:ilvl w:val="1"/>
          <w:numId w:val="1"/>
        </w:numPr>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2.2.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профкома. Работодатель должен ознакомить педагогических работников до ухода в очередной отпуск с их учебной </w:t>
      </w:r>
      <w:proofErr w:type="gramStart"/>
      <w:r w:rsidRPr="005605B5">
        <w:rPr>
          <w:rFonts w:ascii="Times New Roman" w:eastAsia="Bookman Old Style" w:hAnsi="Times New Roman" w:cs="Bookman Old Style"/>
          <w:color w:val="000000"/>
          <w:kern w:val="3"/>
          <w:sz w:val="28"/>
          <w:szCs w:val="28"/>
          <w:lang w:eastAsia="ru-RU"/>
        </w:rPr>
        <w:t>нагрузкой</w:t>
      </w:r>
      <w:proofErr w:type="gramEnd"/>
      <w:r w:rsidRPr="005605B5">
        <w:rPr>
          <w:rFonts w:ascii="Times New Roman" w:eastAsia="Bookman Old Style" w:hAnsi="Times New Roman" w:cs="Bookman Old Style"/>
          <w:color w:val="000000"/>
          <w:kern w:val="3"/>
          <w:sz w:val="28"/>
          <w:szCs w:val="28"/>
          <w:lang w:eastAsia="ru-RU"/>
        </w:rPr>
        <w:t xml:space="preserve"> но новый учебный год в письменном виде.</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2.3. </w:t>
      </w:r>
      <w:proofErr w:type="gramStart"/>
      <w:r w:rsidRPr="005605B5">
        <w:rPr>
          <w:rFonts w:ascii="Times New Roman" w:eastAsia="Bookman Old Style" w:hAnsi="Times New Roman" w:cs="Bookman Old Style"/>
          <w:color w:val="000000"/>
          <w:kern w:val="3"/>
          <w:sz w:val="28"/>
          <w:szCs w:val="28"/>
          <w:lang w:eastAsia="ru-RU"/>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групп или количества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w:t>
      </w:r>
      <w:proofErr w:type="gramEnd"/>
      <w:r w:rsidRPr="005605B5">
        <w:rPr>
          <w:rFonts w:ascii="Times New Roman" w:eastAsia="Bookman Old Style" w:hAnsi="Times New Roman" w:cs="Bookman Old Style"/>
          <w:color w:val="000000"/>
          <w:kern w:val="3"/>
          <w:sz w:val="28"/>
          <w:szCs w:val="28"/>
          <w:lang w:eastAsia="ru-RU"/>
        </w:rPr>
        <w:t>) работы по определенной специальности, квалификации или должности (ст. 73 ТК РФ).</w:t>
      </w:r>
    </w:p>
    <w:p w:rsidR="005605B5" w:rsidRPr="005605B5" w:rsidRDefault="005605B5" w:rsidP="005605B5">
      <w:pPr>
        <w:widowControl w:val="0"/>
        <w:tabs>
          <w:tab w:val="left" w:pos="1140"/>
        </w:tabs>
        <w:suppressAutoHyphens/>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605B5" w:rsidRPr="005605B5" w:rsidRDefault="005605B5" w:rsidP="005605B5">
      <w:pPr>
        <w:widowControl w:val="0"/>
        <w:numPr>
          <w:ilvl w:val="1"/>
          <w:numId w:val="2"/>
        </w:numPr>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упреждения, правилами внутреннего трудового распорядка и иными локальными нормативными актами, действующими в учреждении.</w:t>
      </w:r>
    </w:p>
    <w:p w:rsidR="005605B5" w:rsidRPr="005605B5" w:rsidRDefault="005605B5" w:rsidP="005605B5">
      <w:pPr>
        <w:widowControl w:val="0"/>
        <w:tabs>
          <w:tab w:val="left" w:pos="1140"/>
        </w:tabs>
        <w:suppressAutoHyphens/>
        <w:autoSpaceDN w:val="0"/>
        <w:spacing w:after="0" w:line="240" w:lineRule="auto"/>
        <w:ind w:left="1140" w:hanging="630"/>
        <w:textAlignment w:val="baseline"/>
        <w:rPr>
          <w:rFonts w:ascii="Arial" w:eastAsia="Arial Unicode MS" w:hAnsi="Arial" w:cs="Tahoma"/>
          <w:kern w:val="3"/>
          <w:sz w:val="21"/>
          <w:szCs w:val="24"/>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2.5. Прекращение трудового договора с работником может производиться только по основаниям, предусмотренным в ТК РФ и иными федеральными законами (ст. 77 ТК РФ).</w:t>
      </w:r>
    </w:p>
    <w:p w:rsidR="005605B5" w:rsidRPr="005605B5" w:rsidRDefault="005605B5" w:rsidP="005605B5">
      <w:pPr>
        <w:pageBreakBefore/>
        <w:widowControl w:val="0"/>
        <w:numPr>
          <w:ilvl w:val="0"/>
          <w:numId w:val="3"/>
        </w:numPr>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ПРОФЕССИОНАЛЬНАЯ ПОДГОТОВКА, ПЕРЕПОДГОТОВКА И ПОВЫШЕНИЕ КВАЛИФИКАЦИИ РАБОТНИКОВ.</w:t>
      </w:r>
    </w:p>
    <w:p w:rsidR="005605B5" w:rsidRPr="005605B5" w:rsidRDefault="005605B5" w:rsidP="005605B5">
      <w:pPr>
        <w:widowControl w:val="0"/>
        <w:tabs>
          <w:tab w:val="left" w:pos="1140"/>
        </w:tabs>
        <w:suppressAutoHyphens/>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3.1. Работодатель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Организовать профессиональную подготовку, переподготовку и повышение квалификации работников;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Повышать квалификацию педагогических работников не реже чем один раз в пять лет;</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roofErr w:type="gramStart"/>
      <w:r w:rsidRPr="005605B5">
        <w:rPr>
          <w:rFonts w:ascii="Times New Roman" w:eastAsia="Bookman Old Style" w:hAnsi="Times New Roman" w:cs="Bookman Old Style"/>
          <w:color w:val="000000"/>
          <w:kern w:val="3"/>
          <w:sz w:val="28"/>
          <w:szCs w:val="28"/>
          <w:lang w:eastAsia="ru-RU"/>
        </w:rPr>
        <w:t>•       В случае направления работника для повышения квалификации сохранять за ним рабочее место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после вынесения решения аттестационной комиссией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4. ВЫСВОБОЖДЕНИЕ РАБОТНИКОВ И СОДЕЙСТВИЕ ИХ</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ТРУДОУСТРОЙСТВУ</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4.1. Работодатель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 Уведомление должно содержать проекты приказов о сокращении численности или штатов, списки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основание;</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Увольнение членов профсоюза по инициативе работодателя в связи с ликвидацией учреждения (п.1 ст.81 ТК РФ) и сокращением численности или штата </w:t>
      </w:r>
      <w:proofErr w:type="gramStart"/>
      <w:r w:rsidRPr="005605B5">
        <w:rPr>
          <w:rFonts w:ascii="Times New Roman" w:eastAsia="Bookman Old Style" w:hAnsi="Times New Roman" w:cs="Bookman Old Style"/>
          <w:color w:val="000000"/>
          <w:kern w:val="3"/>
          <w:sz w:val="28"/>
          <w:szCs w:val="28"/>
          <w:lang w:eastAsia="ru-RU"/>
        </w:rPr>
        <w:t xml:space="preserve">( </w:t>
      </w:r>
      <w:proofErr w:type="gramEnd"/>
      <w:r w:rsidRPr="005605B5">
        <w:rPr>
          <w:rFonts w:ascii="Times New Roman" w:eastAsia="Bookman Old Style" w:hAnsi="Times New Roman" w:cs="Bookman Old Style"/>
          <w:color w:val="000000"/>
          <w:kern w:val="3"/>
          <w:sz w:val="28"/>
          <w:szCs w:val="28"/>
          <w:lang w:eastAsia="ru-RU"/>
        </w:rPr>
        <w:t>п.2 ст. 81 ТК РФ) производить с учетом мнения (предварительного согласия) профкома (ст. 82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pageBreakBefore/>
        <w:widowControl w:val="0"/>
        <w:tabs>
          <w:tab w:val="left" w:pos="510"/>
        </w:tabs>
        <w:suppressAutoHyphens/>
        <w:autoSpaceDE w:val="0"/>
        <w:autoSpaceDN w:val="0"/>
        <w:spacing w:after="0" w:line="240" w:lineRule="auto"/>
        <w:ind w:left="51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 xml:space="preserve">4.2.Преимущественное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одинокие </w:t>
      </w:r>
      <w:proofErr w:type="gramStart"/>
      <w:r w:rsidRPr="005605B5">
        <w:rPr>
          <w:rFonts w:ascii="Times New Roman" w:eastAsia="Bookman Old Style" w:hAnsi="Times New Roman" w:cs="Bookman Old Style"/>
          <w:color w:val="000000"/>
          <w:kern w:val="3"/>
          <w:sz w:val="28"/>
          <w:szCs w:val="28"/>
          <w:lang w:eastAsia="ru-RU"/>
        </w:rPr>
        <w:t>матери</w:t>
      </w:r>
      <w:proofErr w:type="gramEnd"/>
      <w:r w:rsidRPr="005605B5">
        <w:rPr>
          <w:rFonts w:ascii="Times New Roman" w:eastAsia="Bookman Old Style" w:hAnsi="Times New Roman" w:cs="Bookman Old Style"/>
          <w:color w:val="000000"/>
          <w:kern w:val="3"/>
          <w:sz w:val="28"/>
          <w:szCs w:val="28"/>
          <w:lang w:eastAsia="ru-RU"/>
        </w:rPr>
        <w:t xml:space="preserve">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профсоюзных организаций; молодые специалисты, имеющие трудовой стаж менее одного года.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510"/>
        </w:tabs>
        <w:suppressAutoHyphens/>
        <w:autoSpaceDE w:val="0"/>
        <w:autoSpaceDN w:val="0"/>
        <w:spacing w:after="0" w:line="240" w:lineRule="auto"/>
        <w:ind w:left="51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4.3.   При появлении новых рабочих мест в учреждении, в том числе и </w:t>
      </w:r>
      <w:proofErr w:type="gramStart"/>
      <w:r w:rsidRPr="005605B5">
        <w:rPr>
          <w:rFonts w:ascii="Times New Roman" w:eastAsia="Bookman Old Style" w:hAnsi="Times New Roman" w:cs="Bookman Old Style"/>
          <w:color w:val="000000"/>
          <w:kern w:val="3"/>
          <w:sz w:val="28"/>
          <w:szCs w:val="28"/>
          <w:lang w:eastAsia="ru-RU"/>
        </w:rPr>
        <w:t>на</w:t>
      </w:r>
      <w:proofErr w:type="gramEnd"/>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numPr>
          <w:ilvl w:val="5"/>
          <w:numId w:val="4"/>
        </w:numPr>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РАБОЧЕЕ ВРЕМЯ И ВРЕМЯ ОТДЫХА.</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  Продолжительность рабочего времени для работников детского сада устанавливается согласно Правилам внутреннего трудового распорядка (ст. 91 ТК РФ), учебного расписания, должностным инструкциям и обязанностям по Уставу дошкольного учреждения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5.2.  Продолжительность очередного отпуска для работников детского сада устанавливается согласно трудовому законодательству, не менее 28 календарных дней.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5.3.  Составление расписания занятий осуществляется с учетом рационального использования рабочего времени воспитателя. Воспитателям, по возможности, предусматривается один свободный день в неделю для методической работы и повышения квалификации.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5.4.  Часы, свободные от проведения занятий, участия во внеурочных мероприятиях, предусмотренных планом учреждения (заседания педагогического совета, родительские собрания и т.п.), воспитатель вправе использовать по своему усмотрению.</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5.5.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сих письменного согласия по письменному распоряжению работодателя. Работа в выходной и нерабочий праздничный день оплачивается не менее</w:t>
      </w:r>
      <w:proofErr w:type="gramStart"/>
      <w:r w:rsidRPr="005605B5">
        <w:rPr>
          <w:rFonts w:ascii="Times New Roman" w:eastAsia="Bookman Old Style" w:hAnsi="Times New Roman" w:cs="Bookman Old Style"/>
          <w:color w:val="000000"/>
          <w:kern w:val="3"/>
          <w:sz w:val="28"/>
          <w:szCs w:val="28"/>
          <w:lang w:eastAsia="ru-RU"/>
        </w:rPr>
        <w:t>,</w:t>
      </w:r>
      <w:proofErr w:type="gramEnd"/>
      <w:r w:rsidRPr="005605B5">
        <w:rPr>
          <w:rFonts w:ascii="Times New Roman" w:eastAsia="Bookman Old Style" w:hAnsi="Times New Roman" w:cs="Bookman Old Style"/>
          <w:color w:val="000000"/>
          <w:kern w:val="3"/>
          <w:sz w:val="28"/>
          <w:szCs w:val="28"/>
          <w:lang w:eastAsia="ru-RU"/>
        </w:rPr>
        <w:t xml:space="preserve"> чем в двойном размере в порядке, предусмотренном ст. 153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5.6.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трех лет.</w:t>
      </w:r>
    </w:p>
    <w:p w:rsidR="005605B5" w:rsidRPr="005605B5" w:rsidRDefault="005605B5" w:rsidP="005605B5">
      <w:pPr>
        <w:pageBreakBefore/>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5.7.   Привлечение работников учреждения к выполнению работы, не предусмотренной уставом учреждения, правилами внутреннего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5605B5" w:rsidRPr="005605B5" w:rsidRDefault="005605B5" w:rsidP="005605B5">
      <w:pPr>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5.8.   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 профкома не позднее, чем за две недели до наступления календарного года. Со времени начала отпуска работник должен быть извещен не позднее, чем за две недели до его начала. Продление, перенесение, разделение и отзыв производится с согласия работника в случаях, предусмотренных   ст. 124- 125 ТК ТРФ.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5605B5" w:rsidRPr="005605B5" w:rsidRDefault="005605B5" w:rsidP="005605B5">
      <w:pPr>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5.9.   Предоставлять педагогическим работникам не реже чем через каждые 10 лет непрерывной преподавательской работы длительный отпуск до одного года в порядке и на условиях, определяемыми учредителем или уставом учреждения. 5.10</w:t>
      </w:r>
      <w:proofErr w:type="gramStart"/>
      <w:r w:rsidRPr="005605B5">
        <w:rPr>
          <w:rFonts w:ascii="Times New Roman" w:eastAsia="Bookman Old Style" w:hAnsi="Times New Roman" w:cs="Bookman Old Style"/>
          <w:color w:val="000000"/>
          <w:kern w:val="3"/>
          <w:sz w:val="28"/>
          <w:szCs w:val="28"/>
          <w:lang w:eastAsia="ru-RU"/>
        </w:rPr>
        <w:t xml:space="preserve"> П</w:t>
      </w:r>
      <w:proofErr w:type="gramEnd"/>
      <w:r w:rsidRPr="005605B5">
        <w:rPr>
          <w:rFonts w:ascii="Times New Roman" w:eastAsia="Bookman Old Style" w:hAnsi="Times New Roman" w:cs="Bookman Old Style"/>
          <w:color w:val="000000"/>
          <w:kern w:val="3"/>
          <w:sz w:val="28"/>
          <w:szCs w:val="28"/>
          <w:lang w:eastAsia="ru-RU"/>
        </w:rPr>
        <w:t>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 (ст. 125 ТК РФ)</w:t>
      </w:r>
    </w:p>
    <w:p w:rsidR="005605B5" w:rsidRPr="005605B5" w:rsidRDefault="005605B5" w:rsidP="005605B5">
      <w:pPr>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5.10</w:t>
      </w:r>
      <w:proofErr w:type="gramStart"/>
      <w:r w:rsidRPr="005605B5">
        <w:rPr>
          <w:rFonts w:ascii="Times New Roman" w:eastAsia="Bookman Old Style" w:hAnsi="Times New Roman" w:cs="Bookman Old Style"/>
          <w:color w:val="000000"/>
          <w:kern w:val="3"/>
          <w:sz w:val="28"/>
          <w:szCs w:val="28"/>
          <w:lang w:eastAsia="ru-RU"/>
        </w:rPr>
        <w:t xml:space="preserve"> П</w:t>
      </w:r>
      <w:proofErr w:type="gramEnd"/>
      <w:r w:rsidRPr="005605B5">
        <w:rPr>
          <w:rFonts w:ascii="Times New Roman" w:eastAsia="Bookman Old Style" w:hAnsi="Times New Roman" w:cs="Bookman Old Style"/>
          <w:color w:val="000000"/>
          <w:kern w:val="3"/>
          <w:sz w:val="28"/>
          <w:szCs w:val="28"/>
          <w:lang w:eastAsia="ru-RU"/>
        </w:rPr>
        <w:t>о соглашению между работником и работодателем ежегодный</w:t>
      </w:r>
    </w:p>
    <w:p w:rsidR="005605B5" w:rsidRPr="005605B5" w:rsidRDefault="005605B5" w:rsidP="005605B5">
      <w:pPr>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w:t>
      </w:r>
      <w:proofErr w:type="spellStart"/>
      <w:r w:rsidRPr="005605B5">
        <w:rPr>
          <w:rFonts w:ascii="Times New Roman" w:eastAsia="Bookman Old Style" w:hAnsi="Times New Roman" w:cs="Bookman Old Style"/>
          <w:color w:val="000000"/>
          <w:kern w:val="3"/>
          <w:sz w:val="28"/>
          <w:szCs w:val="28"/>
          <w:lang w:eastAsia="ru-RU"/>
        </w:rPr>
        <w:t>анятых</w:t>
      </w:r>
      <w:proofErr w:type="spellEnd"/>
      <w:r w:rsidRPr="005605B5">
        <w:rPr>
          <w:rFonts w:ascii="Times New Roman" w:eastAsia="Bookman Old Style" w:hAnsi="Times New Roman" w:cs="Bookman Old Style"/>
          <w:color w:val="000000"/>
          <w:kern w:val="3"/>
          <w:sz w:val="28"/>
          <w:szCs w:val="28"/>
          <w:lang w:eastAsia="ru-RU"/>
        </w:rPr>
        <w:t xml:space="preserve"> на работах с вредными или опасными условиями труда (ст. 125 ТК РФ)</w:t>
      </w:r>
    </w:p>
    <w:p w:rsidR="005605B5" w:rsidRPr="005605B5" w:rsidRDefault="005605B5" w:rsidP="005605B5">
      <w:pPr>
        <w:widowControl w:val="0"/>
        <w:tabs>
          <w:tab w:val="left" w:pos="567"/>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5.11. Работникам с ненормированным рабочим днем предоставляется ежегодный дополнительный оплачиваемый отпуск, </w:t>
      </w:r>
      <w:r w:rsidRPr="005605B5">
        <w:rPr>
          <w:rFonts w:ascii="Times New Roman" w:eastAsia="Bookman Old Style" w:hAnsi="Times New Roman" w:cs="Bookman Old Style"/>
          <w:color w:val="000000"/>
          <w:kern w:val="3"/>
          <w:sz w:val="28"/>
          <w:szCs w:val="28"/>
          <w:lang w:eastAsia="ru-RU"/>
        </w:rPr>
        <w:lastRenderedPageBreak/>
        <w:t>продолжительность которого определяется коллективным договором или правилами внутреннего трудового распорядка организации и который не может быть менее трех календарных дней (ст. 119 ТК РФ).</w:t>
      </w:r>
    </w:p>
    <w:p w:rsidR="005605B5" w:rsidRPr="005605B5" w:rsidRDefault="005605B5" w:rsidP="005605B5">
      <w:pPr>
        <w:widowControl w:val="0"/>
        <w:tabs>
          <w:tab w:val="left" w:pos="426"/>
          <w:tab w:val="left" w:pos="567"/>
        </w:tabs>
        <w:suppressAutoHyphens/>
        <w:autoSpaceDE w:val="0"/>
        <w:autoSpaceDN w:val="0"/>
        <w:spacing w:after="0" w:line="240" w:lineRule="auto"/>
        <w:ind w:left="567"/>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5.12. В соответствии со ст.263 ТК РФ предоставляется дополнительный отпуск без сохранения заработной платы продолжительностью до 14 календарных дней работникам, имеющим двоих и более детей в возрасте до 14 лет, работникам, имеющим ребенка-инвалида в возрасте до 18 лет.                                                                                                 5.13. В соответствии со ст. 119 ТК РФ предоставляется дополнительный трудовой отпуск председателю профсоюзной организации - 5 дней.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5.14. Работодатель предоставляет дополнительный неоплачиваемый отпуск работникам: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при вступлении в брак - до 5 дней (ст. 128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в случае смерти члена семьи - 5 дня;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смерть детей, </w:t>
      </w:r>
      <w:proofErr w:type="spellStart"/>
      <w:r w:rsidRPr="005605B5">
        <w:rPr>
          <w:rFonts w:ascii="Times New Roman" w:eastAsia="Bookman Old Style" w:hAnsi="Times New Roman" w:cs="Bookman Old Style"/>
          <w:color w:val="000000"/>
          <w:kern w:val="3"/>
          <w:sz w:val="28"/>
          <w:szCs w:val="28"/>
          <w:lang w:eastAsia="ru-RU"/>
        </w:rPr>
        <w:t>родителей</w:t>
      </w:r>
      <w:proofErr w:type="gramStart"/>
      <w:r w:rsidRPr="005605B5">
        <w:rPr>
          <w:rFonts w:ascii="Times New Roman" w:eastAsia="Bookman Old Style" w:hAnsi="Times New Roman" w:cs="Bookman Old Style"/>
          <w:color w:val="000000"/>
          <w:kern w:val="3"/>
          <w:sz w:val="28"/>
          <w:szCs w:val="28"/>
          <w:lang w:eastAsia="ru-RU"/>
        </w:rPr>
        <w:t>,с</w:t>
      </w:r>
      <w:proofErr w:type="gramEnd"/>
      <w:r w:rsidRPr="005605B5">
        <w:rPr>
          <w:rFonts w:ascii="Times New Roman" w:eastAsia="Bookman Old Style" w:hAnsi="Times New Roman" w:cs="Bookman Old Style"/>
          <w:color w:val="000000"/>
          <w:kern w:val="3"/>
          <w:sz w:val="28"/>
          <w:szCs w:val="28"/>
          <w:lang w:eastAsia="ru-RU"/>
        </w:rPr>
        <w:t>упруга</w:t>
      </w:r>
      <w:proofErr w:type="spellEnd"/>
      <w:r w:rsidRPr="005605B5">
        <w:rPr>
          <w:rFonts w:ascii="Times New Roman" w:eastAsia="Bookman Old Style" w:hAnsi="Times New Roman" w:cs="Bookman Old Style"/>
          <w:color w:val="000000"/>
          <w:kern w:val="3"/>
          <w:sz w:val="28"/>
          <w:szCs w:val="28"/>
          <w:lang w:eastAsia="ru-RU"/>
        </w:rPr>
        <w:t>, супруги-3 рабочих дня;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проводы сына в армию;</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проводы детей: 1 класса в школу 1 сентября, 11 класса в день последнего </w:t>
      </w:r>
      <w:proofErr w:type="gramStart"/>
      <w:r w:rsidRPr="005605B5">
        <w:rPr>
          <w:rFonts w:ascii="Times New Roman" w:eastAsia="Bookman Old Style" w:hAnsi="Times New Roman" w:cs="Bookman Old Style"/>
          <w:color w:val="000000"/>
          <w:kern w:val="3"/>
          <w:sz w:val="28"/>
          <w:szCs w:val="28"/>
          <w:lang w:eastAsia="ru-RU"/>
        </w:rPr>
        <w:t>звонка-один</w:t>
      </w:r>
      <w:proofErr w:type="gramEnd"/>
      <w:r w:rsidRPr="005605B5">
        <w:rPr>
          <w:rFonts w:ascii="Times New Roman" w:eastAsia="Bookman Old Style" w:hAnsi="Times New Roman" w:cs="Bookman Old Style"/>
          <w:color w:val="000000"/>
          <w:kern w:val="3"/>
          <w:sz w:val="28"/>
          <w:szCs w:val="28"/>
          <w:lang w:eastAsia="ru-RU"/>
        </w:rPr>
        <w:t xml:space="preserve"> рабочий день.</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5.15. Родителю (опекуну, поручителю) для ухода за детьми-инвалидами и инвалидам с детства до достижения ими 18-летнего возраста </w:t>
      </w:r>
      <w:proofErr w:type="gramStart"/>
      <w:r w:rsidRPr="005605B5">
        <w:rPr>
          <w:rFonts w:ascii="Times New Roman" w:eastAsia="Bookman Old Style" w:hAnsi="Times New Roman" w:cs="Bookman Old Style"/>
          <w:color w:val="000000"/>
          <w:kern w:val="3"/>
          <w:sz w:val="28"/>
          <w:szCs w:val="28"/>
          <w:lang w:eastAsia="ru-RU"/>
        </w:rPr>
        <w:t>по</w:t>
      </w:r>
      <w:proofErr w:type="gramEnd"/>
      <w:r w:rsidRPr="005605B5">
        <w:rPr>
          <w:rFonts w:ascii="Times New Roman" w:eastAsia="Bookman Old Style" w:hAnsi="Times New Roman" w:cs="Bookman Old Style"/>
          <w:color w:val="000000"/>
          <w:kern w:val="3"/>
          <w:sz w:val="28"/>
          <w:szCs w:val="28"/>
          <w:lang w:eastAsia="ru-RU"/>
        </w:rPr>
        <w:t xml:space="preserve"> </w:t>
      </w:r>
      <w:proofErr w:type="gramStart"/>
      <w:r w:rsidRPr="005605B5">
        <w:rPr>
          <w:rFonts w:ascii="Times New Roman" w:eastAsia="Bookman Old Style" w:hAnsi="Times New Roman" w:cs="Bookman Old Style"/>
          <w:color w:val="000000"/>
          <w:kern w:val="3"/>
          <w:sz w:val="28"/>
          <w:szCs w:val="28"/>
          <w:lang w:eastAsia="ru-RU"/>
        </w:rPr>
        <w:t>из</w:t>
      </w:r>
      <w:proofErr w:type="gramEnd"/>
      <w:r w:rsidRPr="005605B5">
        <w:rPr>
          <w:rFonts w:ascii="Times New Roman" w:eastAsia="Bookman Old Style" w:hAnsi="Times New Roman" w:cs="Bookman Old Style"/>
          <w:color w:val="000000"/>
          <w:kern w:val="3"/>
          <w:sz w:val="28"/>
          <w:szCs w:val="28"/>
          <w:lang w:eastAsia="ru-RU"/>
        </w:rPr>
        <w:t xml:space="preserve"> письменному заявлению предоставляется 4 дополнительных оплачиваемых выходных дня в месяц (ст.262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5.16. Ночное время - время с 22 часов до 6 часов.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5.17. Нерабочими праздничными днями в РФ являются: 1,2,3,4 и 5 января - Новогодние каникулы;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7 января - Рождество Христово;</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23 февраля - День защитника Отечества;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8 марта - Международный женский день;</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 мая - Праздник Весны и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 мая - День Победы;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 июня - День России;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4 ноября - День народного единства.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roofErr w:type="gramStart"/>
      <w:r w:rsidRPr="005605B5">
        <w:rPr>
          <w:rFonts w:ascii="Times New Roman" w:eastAsia="Bookman Old Style" w:hAnsi="Times New Roman" w:cs="Bookman Old Style"/>
          <w:color w:val="000000"/>
          <w:kern w:val="3"/>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5605B5" w:rsidRPr="005605B5" w:rsidRDefault="005605B5" w:rsidP="005605B5">
      <w:pPr>
        <w:pageBreakBefore/>
        <w:widowControl w:val="0"/>
        <w:numPr>
          <w:ilvl w:val="5"/>
          <w:numId w:val="5"/>
        </w:numPr>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ОПЛАТА ТРУДА. НОРМИРОВАНИЕ ТРУДА.</w:t>
      </w:r>
    </w:p>
    <w:p w:rsidR="005605B5" w:rsidRPr="005605B5" w:rsidRDefault="005605B5" w:rsidP="005605B5">
      <w:pPr>
        <w:widowControl w:val="0"/>
        <w:numPr>
          <w:ilvl w:val="5"/>
          <w:numId w:val="5"/>
        </w:numPr>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Работодатель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Arial" w:eastAsia="Arial Unicode MS" w:hAnsi="Arial" w:cs="Tahoma"/>
          <w:kern w:val="3"/>
          <w:sz w:val="21"/>
          <w:szCs w:val="24"/>
          <w:lang w:eastAsia="ru-RU"/>
        </w:rPr>
      </w:pPr>
      <w:r w:rsidRPr="005605B5">
        <w:rPr>
          <w:rFonts w:ascii="Times New Roman" w:eastAsia="Bookman Old Style" w:hAnsi="Times New Roman" w:cs="Bookman Old Style"/>
          <w:color w:val="000000"/>
          <w:kern w:val="3"/>
          <w:sz w:val="28"/>
          <w:szCs w:val="28"/>
          <w:lang w:eastAsia="ru-RU"/>
        </w:rPr>
        <w:t>6.1.   Ставки заработной платы и должностные оклады педагогических работников устанавливаются по разрядам оплаты труда и в зависимости от образования и стажа педагогической работы, квалификационной категории, присвоенной по результатам аттестации.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6.2.   Не допускать повышения численности воспитанников в группе сверх установленной законодательством нормы.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6.3.   При издании приказов, положений по вопросам, затрагивающим условия, нормы труда</w:t>
      </w:r>
      <w:proofErr w:type="gramStart"/>
      <w:r w:rsidRPr="005605B5">
        <w:rPr>
          <w:rFonts w:ascii="Times New Roman" w:eastAsia="Bookman Old Style" w:hAnsi="Times New Roman" w:cs="Bookman Old Style"/>
          <w:color w:val="000000"/>
          <w:kern w:val="3"/>
          <w:sz w:val="28"/>
          <w:szCs w:val="28"/>
          <w:lang w:eastAsia="ru-RU"/>
        </w:rPr>
        <w:t xml:space="preserve"> ,</w:t>
      </w:r>
      <w:proofErr w:type="gramEnd"/>
      <w:r w:rsidRPr="005605B5">
        <w:rPr>
          <w:rFonts w:ascii="Times New Roman" w:eastAsia="Bookman Old Style" w:hAnsi="Times New Roman" w:cs="Bookman Old Style"/>
          <w:color w:val="000000"/>
          <w:kern w:val="3"/>
          <w:sz w:val="28"/>
          <w:szCs w:val="28"/>
          <w:lang w:eastAsia="ru-RU"/>
        </w:rPr>
        <w:t xml:space="preserve"> заработную плату и формы материального поощрения, охрану труда, развитие социальной сферы учитывать мнение профсоюзного комитета и принимать их по согласованию с ним. (ст. 190 ч.2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6.4.   Проводить необходимые мероприятия по подготовке учреждения к новому учебному году.</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6.5.   В пределах своих полномочий добиваться от вышестоящих органов работодателей своевременной выплаты заработной платы и устранения причин задержки заработной платы.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6.6.   Обеспечивать выплату заработной платы не реже 2-х раз в месяц (ст. 136 ТК РФ) - 5-го и 20 числа каждого месяца. Минимальная заработная плата не может быть ниже размера установленного федеральным законом №91-ФЗ от 24.06.2008 г.</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6.7.   Согласовывать с профкомом все виды доплат и надбавок, обеспечивать правильность и своевременность начисления. Извещать письменно работников </w:t>
      </w:r>
      <w:proofErr w:type="gramStart"/>
      <w:r w:rsidRPr="005605B5">
        <w:rPr>
          <w:rFonts w:ascii="Times New Roman" w:eastAsia="Bookman Old Style" w:hAnsi="Times New Roman" w:cs="Bookman Old Style"/>
          <w:color w:val="000000"/>
          <w:kern w:val="3"/>
          <w:sz w:val="28"/>
          <w:szCs w:val="28"/>
          <w:lang w:eastAsia="ru-RU"/>
        </w:rPr>
        <w:t>о</w:t>
      </w:r>
      <w:proofErr w:type="gramEnd"/>
      <w:r w:rsidRPr="005605B5">
        <w:rPr>
          <w:rFonts w:ascii="Times New Roman" w:eastAsia="Bookman Old Style" w:hAnsi="Times New Roman" w:cs="Bookman Old Style"/>
          <w:color w:val="000000"/>
          <w:kern w:val="3"/>
          <w:sz w:val="28"/>
          <w:szCs w:val="28"/>
          <w:lang w:eastAsia="ru-RU"/>
        </w:rPr>
        <w:t xml:space="preserve"> их составных частях заработной платы, выдавая работнику расчетный листок (ст. 136 ТК РФ) (издать приказ, утверждая форму расчетного листка).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6.8.   </w:t>
      </w:r>
      <w:proofErr w:type="gramStart"/>
      <w:r w:rsidRPr="005605B5">
        <w:rPr>
          <w:rFonts w:ascii="Times New Roman" w:eastAsia="Bookman Old Style" w:hAnsi="Times New Roman" w:cs="Bookman Old Style"/>
          <w:color w:val="000000"/>
          <w:kern w:val="3"/>
          <w:sz w:val="28"/>
          <w:szCs w:val="28"/>
          <w:lang w:eastAsia="ru-RU"/>
        </w:rPr>
        <w:t xml:space="preserve">Добиваться от вышестоящих органов работодателей обеспечения </w:t>
      </w:r>
      <w:proofErr w:type="spellStart"/>
      <w:r w:rsidRPr="005605B5">
        <w:rPr>
          <w:rFonts w:ascii="Times New Roman" w:eastAsia="Bookman Old Style" w:hAnsi="Times New Roman" w:cs="Bookman Old Style"/>
          <w:color w:val="000000"/>
          <w:kern w:val="3"/>
          <w:sz w:val="28"/>
          <w:szCs w:val="28"/>
          <w:lang w:eastAsia="ru-RU"/>
        </w:rPr>
        <w:t>педработникам</w:t>
      </w:r>
      <w:proofErr w:type="spellEnd"/>
      <w:r w:rsidRPr="005605B5">
        <w:rPr>
          <w:rFonts w:ascii="Times New Roman" w:eastAsia="Bookman Old Style" w:hAnsi="Times New Roman" w:cs="Bookman Old Style"/>
          <w:color w:val="000000"/>
          <w:kern w:val="3"/>
          <w:sz w:val="28"/>
          <w:szCs w:val="28"/>
          <w:lang w:eastAsia="ru-RU"/>
        </w:rPr>
        <w:t>, в том числе руководящим работникам, деятельность которых связана с образовательным процессом своевременной выплаты денежной компенсации на книгоиздательскую продукцию в размере 100 рублей  ежемесячно по отдельной ведомости с отнесением расходов на ст. 18 «Прочие расходы», а также оплаты коммунальный услуг.</w:t>
      </w:r>
      <w:proofErr w:type="gramEnd"/>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6.9.   Добиваться от вышестоящих органов работодателей выплаты отпускных денег не </w:t>
      </w:r>
      <w:proofErr w:type="gramStart"/>
      <w:r w:rsidRPr="005605B5">
        <w:rPr>
          <w:rFonts w:ascii="Times New Roman" w:eastAsia="Bookman Old Style" w:hAnsi="Times New Roman" w:cs="Bookman Old Style"/>
          <w:color w:val="000000"/>
          <w:kern w:val="3"/>
          <w:sz w:val="28"/>
          <w:szCs w:val="28"/>
          <w:lang w:eastAsia="ru-RU"/>
        </w:rPr>
        <w:t>позднее</w:t>
      </w:r>
      <w:proofErr w:type="gramEnd"/>
      <w:r w:rsidRPr="005605B5">
        <w:rPr>
          <w:rFonts w:ascii="Times New Roman" w:eastAsia="Bookman Old Style" w:hAnsi="Times New Roman" w:cs="Bookman Old Style"/>
          <w:color w:val="000000"/>
          <w:kern w:val="3"/>
          <w:sz w:val="28"/>
          <w:szCs w:val="28"/>
          <w:lang w:eastAsia="ru-RU"/>
        </w:rPr>
        <w:t xml:space="preserve"> чем за три дня до начала отпуска (ст. 136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bCs/>
          <w:color w:val="000000"/>
          <w:kern w:val="3"/>
          <w:sz w:val="28"/>
          <w:szCs w:val="28"/>
          <w:lang w:eastAsia="ru-RU"/>
        </w:rPr>
        <w:t>6.10.</w:t>
      </w:r>
      <w:r w:rsidRPr="005605B5">
        <w:rPr>
          <w:rFonts w:ascii="Times New Roman" w:eastAsia="Bookman Old Style" w:hAnsi="Times New Roman" w:cs="Bookman Old Style"/>
          <w:b/>
          <w:bCs/>
          <w:color w:val="000000"/>
          <w:kern w:val="3"/>
          <w:sz w:val="28"/>
          <w:szCs w:val="28"/>
          <w:lang w:eastAsia="ru-RU"/>
        </w:rPr>
        <w:t xml:space="preserve"> </w:t>
      </w:r>
      <w:r w:rsidRPr="005605B5">
        <w:rPr>
          <w:rFonts w:ascii="Times New Roman" w:eastAsia="Bookman Old Style" w:hAnsi="Times New Roman" w:cs="Bookman Old Style"/>
          <w:color w:val="000000"/>
          <w:kern w:val="3"/>
          <w:sz w:val="28"/>
          <w:szCs w:val="28"/>
          <w:lang w:eastAsia="ru-RU"/>
        </w:rPr>
        <w:t>Работодатель детского сада представляет ПК штатное расписание, список имеющихся вакансий, предварительное комплектование на следующий учебный год.</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При распределении учебной нагрузки должны сохраняться: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Преемственность групп;</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Объем учебной нагрузки;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 xml:space="preserve">•        Воспитатель должен быть ознакомлен </w:t>
      </w:r>
      <w:proofErr w:type="gramStart"/>
      <w:r w:rsidRPr="005605B5">
        <w:rPr>
          <w:rFonts w:ascii="Times New Roman" w:eastAsia="Bookman Old Style" w:hAnsi="Times New Roman" w:cs="Bookman Old Style"/>
          <w:color w:val="000000"/>
          <w:kern w:val="3"/>
          <w:sz w:val="28"/>
          <w:szCs w:val="28"/>
          <w:lang w:eastAsia="ru-RU"/>
        </w:rPr>
        <w:t>с учебной нагрузкой на следующий учебный год до ухода в отпуск под роспись</w:t>
      </w:r>
      <w:proofErr w:type="gramEnd"/>
      <w:r w:rsidRPr="005605B5">
        <w:rPr>
          <w:rFonts w:ascii="Times New Roman" w:eastAsia="Bookman Old Style" w:hAnsi="Times New Roman" w:cs="Bookman Old Style"/>
          <w:color w:val="000000"/>
          <w:kern w:val="3"/>
          <w:sz w:val="28"/>
          <w:szCs w:val="28"/>
          <w:lang w:eastAsia="ru-RU"/>
        </w:rPr>
        <w:t>.</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6.11. Работодатель информирует коллектив детского сада о размерах финансовых поступлений из всех видов источников (бюджет, доходы от хозяйственной деятельности, спонсорские и другие средства), </w:t>
      </w:r>
      <w:proofErr w:type="gramStart"/>
      <w:r w:rsidRPr="005605B5">
        <w:rPr>
          <w:rFonts w:ascii="Times New Roman" w:eastAsia="Bookman Old Style" w:hAnsi="Times New Roman" w:cs="Bookman Old Style"/>
          <w:color w:val="000000"/>
          <w:kern w:val="3"/>
          <w:sz w:val="28"/>
          <w:szCs w:val="28"/>
          <w:lang w:eastAsia="ru-RU"/>
        </w:rPr>
        <w:t>отчитывается об</w:t>
      </w:r>
      <w:proofErr w:type="gramEnd"/>
      <w:r w:rsidRPr="005605B5">
        <w:rPr>
          <w:rFonts w:ascii="Times New Roman" w:eastAsia="Bookman Old Style" w:hAnsi="Times New Roman" w:cs="Bookman Old Style"/>
          <w:color w:val="000000"/>
          <w:kern w:val="3"/>
          <w:sz w:val="28"/>
          <w:szCs w:val="28"/>
          <w:lang w:eastAsia="ru-RU"/>
        </w:rPr>
        <w:t xml:space="preserve"> их использовании не реже одного раза в полугодие.</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6.12. По согласованию с профкомом устанавливаются доплаты за неблагоприятные условия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Сторож - не менее 35 % (постановление Совета Министров ССР и ВЦСПС от 12.02.1987 г. № 194 «Работа в ночное время»;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Повар, машинист по стирке белья - от 4 до 24 % ставки (оклада) (Постановление РСФСР от 15.11.1991 г. № 5 «Тяжелые и вредные условия труда», ст. 135 ч.2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Медицинская сестра - 12 % за работу с хлоркой;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Помощник воспитателя - 15 % за работу с детьми.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6.13. Все дополнительные работы, не связанные с педагогической деятельностью, выполняются только с согласия воспитателя и оплачиваются по согласованию сторон.</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ПРОФКОМ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6.14. Контролировать правильность расходования фонда заработной платы, фонда выплаты надбавок и доплат,  фонда материального поощрения.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6.15. Оперативно рассматривать предложения по совершенствованию нормирования оплаты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Контролировать правильность составления должностных окладов, ставок заработной платы.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Проверять правильность ведения и хранения трудовых книжек, своевременное заполнение их после аттестации работников.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6.16.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6.7. Изменение разрядов оплаты труда и размеров ставок заработной платы (должностных окладов) производится: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при увеличении стажа педагогической работы, стажа работы по специальности со дня достижения соответствующего стажа, если документы находятся в учреждении или со дня предоставления документа о стаже, дающим право на повышение размера ставки (оклада) заработной платы;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при получении образования или восстановления документов об </w:t>
      </w:r>
      <w:r w:rsidRPr="005605B5">
        <w:rPr>
          <w:rFonts w:ascii="Times New Roman" w:eastAsia="Bookman Old Style" w:hAnsi="Times New Roman" w:cs="Bookman Old Style"/>
          <w:color w:val="000000"/>
          <w:kern w:val="3"/>
          <w:sz w:val="28"/>
          <w:szCs w:val="28"/>
          <w:lang w:eastAsia="ru-RU"/>
        </w:rPr>
        <w:lastRenderedPageBreak/>
        <w:t>образовании;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со дня предоставления соответствующего документа;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ОБЯЗАТЕЛЬСТВА СТОРОН</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6.18. Стороны разрабатывают положение о премировании сотрудников МДОУ «Детский сад №5 «Тополек» и утверждает его на собрании трудового коллектива (ст. 144  ч.1 ТК РФ).</w:t>
      </w:r>
    </w:p>
    <w:p w:rsidR="005605B5" w:rsidRPr="005605B5" w:rsidRDefault="005605B5" w:rsidP="005605B5">
      <w:pPr>
        <w:widowControl w:val="0"/>
        <w:tabs>
          <w:tab w:val="left" w:pos="1140"/>
        </w:tabs>
        <w:suppressAutoHyphens/>
        <w:autoSpaceDE w:val="0"/>
        <w:autoSpaceDN w:val="0"/>
        <w:spacing w:after="0" w:line="240" w:lineRule="auto"/>
        <w:ind w:left="567"/>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6.19.Стороны представляют работников к поощрению за особые заслуги или в связи с юбилейными датами.</w:t>
      </w:r>
    </w:p>
    <w:p w:rsidR="005605B5" w:rsidRPr="005605B5" w:rsidRDefault="005605B5" w:rsidP="005605B5">
      <w:pPr>
        <w:widowControl w:val="0"/>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suppressAutoHyphens/>
        <w:autoSpaceDE w:val="0"/>
        <w:autoSpaceDN w:val="0"/>
        <w:spacing w:after="0" w:line="240" w:lineRule="auto"/>
        <w:jc w:val="center"/>
        <w:textAlignment w:val="baseline"/>
        <w:rPr>
          <w:rFonts w:ascii="Arial" w:eastAsia="Arial Unicode MS" w:hAnsi="Arial" w:cs="Tahoma"/>
          <w:kern w:val="3"/>
          <w:sz w:val="21"/>
          <w:szCs w:val="24"/>
          <w:lang w:eastAsia="ru-RU"/>
        </w:rPr>
      </w:pPr>
      <w:r w:rsidRPr="005605B5">
        <w:rPr>
          <w:rFonts w:ascii="Times New Roman" w:eastAsia="Bookman Old Style" w:hAnsi="Times New Roman" w:cs="Bookman Old Style"/>
          <w:color w:val="000000"/>
          <w:kern w:val="3"/>
          <w:sz w:val="28"/>
          <w:szCs w:val="28"/>
          <w:lang w:val="en-US"/>
        </w:rPr>
        <w:t>VII</w:t>
      </w:r>
      <w:r w:rsidRPr="005605B5">
        <w:rPr>
          <w:rFonts w:ascii="Times New Roman" w:eastAsia="Bookman Old Style" w:hAnsi="Times New Roman" w:cs="Bookman Old Style"/>
          <w:color w:val="000000"/>
          <w:kern w:val="3"/>
          <w:sz w:val="28"/>
          <w:szCs w:val="28"/>
        </w:rPr>
        <w:t>. ГАРАНТИИ И КОМПЕНСАЦИИ</w:t>
      </w:r>
    </w:p>
    <w:p w:rsidR="005605B5" w:rsidRPr="005605B5" w:rsidRDefault="005605B5" w:rsidP="005605B5">
      <w:pPr>
        <w:widowControl w:val="0"/>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7.1. Работодатель ведет учет работников, нуждающихся в улучшении жилищных условий.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7.2.  Оказывает материальную помощь сотрудникам из сре</w:t>
      </w:r>
      <w:proofErr w:type="gramStart"/>
      <w:r w:rsidRPr="005605B5">
        <w:rPr>
          <w:rFonts w:ascii="Times New Roman" w:eastAsia="Bookman Old Style" w:hAnsi="Times New Roman" w:cs="Bookman Old Style"/>
          <w:color w:val="000000"/>
          <w:kern w:val="3"/>
          <w:sz w:val="28"/>
          <w:szCs w:val="28"/>
          <w:lang w:eastAsia="ru-RU"/>
        </w:rPr>
        <w:t>дств пр</w:t>
      </w:r>
      <w:proofErr w:type="gramEnd"/>
      <w:r w:rsidRPr="005605B5">
        <w:rPr>
          <w:rFonts w:ascii="Times New Roman" w:eastAsia="Bookman Old Style" w:hAnsi="Times New Roman" w:cs="Bookman Old Style"/>
          <w:color w:val="000000"/>
          <w:kern w:val="3"/>
          <w:sz w:val="28"/>
          <w:szCs w:val="28"/>
          <w:lang w:eastAsia="ru-RU"/>
        </w:rPr>
        <w:t>офсоюзного бюджета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7.3. Совместно с Советом Профсоюза принимает меры по обеспечению детей сотрудников новогодними подарками, отдыхом в каникулярное время.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7.4.Работнику с педагогическим стажем 25 лет и выше, присвоить звание «Почетный ветеран труда МДОУ «Детский сад №5 «Тополек»</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VIII.ПЕНСИОННОЕ</w:t>
      </w:r>
      <w:r w:rsidRPr="005605B5">
        <w:rPr>
          <w:rFonts w:ascii="Times New Roman" w:eastAsia="Bookman Old Style" w:hAnsi="Times New Roman" w:cs="Bookman Old Style"/>
          <w:color w:val="000000"/>
          <w:kern w:val="3"/>
          <w:sz w:val="28"/>
          <w:szCs w:val="28"/>
          <w:lang w:eastAsia="ru-RU"/>
        </w:rPr>
        <w:tab/>
        <w:t>ОБЕСПЕЧЕНИЕ.</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8.1.</w:t>
      </w:r>
      <w:r w:rsidRPr="005605B5">
        <w:rPr>
          <w:rFonts w:ascii="Times New Roman" w:eastAsia="Bookman Old Style" w:hAnsi="Times New Roman" w:cs="Bookman Old Style"/>
          <w:color w:val="000000"/>
          <w:kern w:val="3"/>
          <w:sz w:val="28"/>
          <w:szCs w:val="28"/>
          <w:lang w:eastAsia="ru-RU"/>
        </w:rPr>
        <w:tab/>
        <w:t xml:space="preserve">В соответствии с Федеральным законом «Об индивидуальном </w:t>
      </w:r>
      <w:proofErr w:type="gramStart"/>
      <w:r w:rsidRPr="005605B5">
        <w:rPr>
          <w:rFonts w:ascii="Times New Roman" w:eastAsia="Bookman Old Style" w:hAnsi="Times New Roman" w:cs="Bookman Old Style"/>
          <w:color w:val="000000"/>
          <w:kern w:val="3"/>
          <w:sz w:val="28"/>
          <w:szCs w:val="28"/>
          <w:lang w:eastAsia="ru-RU"/>
        </w:rPr>
        <w:t xml:space="preserve">( </w:t>
      </w:r>
      <w:proofErr w:type="gramEnd"/>
      <w:r w:rsidRPr="005605B5">
        <w:rPr>
          <w:rFonts w:ascii="Times New Roman" w:eastAsia="Bookman Old Style" w:hAnsi="Times New Roman" w:cs="Bookman Old Style"/>
          <w:color w:val="000000"/>
          <w:kern w:val="3"/>
          <w:sz w:val="28"/>
          <w:szCs w:val="28"/>
          <w:lang w:eastAsia="ru-RU"/>
        </w:rPr>
        <w:t>персонифицированном) учете в системе государственного пенсионного страхования» от 1 апреля 1996 г. № 27-ФЗ работодатель обязан в установленный срок представлять органам Пенсионного</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Фонда РФ сведения о застрахованных лицах, определенные ' настоящим Федеральным законом, и информировать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8.2.</w:t>
      </w:r>
      <w:r w:rsidRPr="005605B5">
        <w:rPr>
          <w:rFonts w:ascii="Times New Roman" w:eastAsia="Bookman Old Style" w:hAnsi="Times New Roman" w:cs="Bookman Old Style"/>
          <w:color w:val="000000"/>
          <w:kern w:val="3"/>
          <w:sz w:val="28"/>
          <w:szCs w:val="28"/>
          <w:lang w:eastAsia="ru-RU"/>
        </w:rPr>
        <w:tab/>
        <w:t>Стороны по своей инициативе, а также по просьбе членов профсоюза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осуществляют представительство и защиту прав педагогических работников на досрочную трудовую пенсию.</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Arial" w:eastAsia="Arial Unicode MS" w:hAnsi="Arial" w:cs="Tahoma"/>
          <w:kern w:val="3"/>
          <w:sz w:val="21"/>
          <w:szCs w:val="24"/>
          <w:lang w:eastAsia="ru-RU"/>
        </w:rPr>
      </w:pPr>
    </w:p>
    <w:p w:rsidR="005605B5" w:rsidRPr="005605B5" w:rsidRDefault="005605B5" w:rsidP="005605B5">
      <w:pPr>
        <w:widowControl w:val="0"/>
        <w:suppressAutoHyphens/>
        <w:autoSpaceDN w:val="0"/>
        <w:spacing w:after="0" w:line="240" w:lineRule="auto"/>
        <w:textAlignment w:val="baseline"/>
        <w:rPr>
          <w:rFonts w:ascii="Arial" w:eastAsia="Arial Unicode MS" w:hAnsi="Arial" w:cs="Tahoma"/>
          <w:kern w:val="3"/>
          <w:sz w:val="24"/>
          <w:szCs w:val="24"/>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rPr>
      </w:pPr>
      <w:proofErr w:type="gramStart"/>
      <w:r w:rsidRPr="005605B5">
        <w:rPr>
          <w:rFonts w:ascii="Times New Roman" w:eastAsia="Bookman Old Style" w:hAnsi="Times New Roman" w:cs="Bookman Old Style"/>
          <w:color w:val="000000"/>
          <w:kern w:val="3"/>
          <w:sz w:val="28"/>
          <w:szCs w:val="28"/>
          <w:lang w:val="en-US"/>
        </w:rPr>
        <w:t>IX</w:t>
      </w:r>
      <w:r w:rsidRPr="005605B5">
        <w:rPr>
          <w:rFonts w:ascii="Times New Roman" w:eastAsia="Bookman Old Style" w:hAnsi="Times New Roman" w:cs="Bookman Old Style"/>
          <w:color w:val="000000"/>
          <w:kern w:val="3"/>
          <w:sz w:val="28"/>
          <w:szCs w:val="28"/>
        </w:rPr>
        <w:t>.ОХРАНА ТРУДА И ЗДОРОВЬЯ.</w:t>
      </w:r>
      <w:proofErr w:type="gramEnd"/>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rPr>
      </w:pPr>
      <w:r w:rsidRPr="005605B5">
        <w:rPr>
          <w:rFonts w:ascii="Times New Roman" w:eastAsia="Bookman Old Style" w:hAnsi="Times New Roman" w:cs="Bookman Old Style"/>
          <w:color w:val="000000"/>
          <w:kern w:val="3"/>
          <w:sz w:val="28"/>
          <w:szCs w:val="28"/>
        </w:rPr>
        <w:t>РАБОТОДАТЕЛЬ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9.2. Провести в учреждении аттестацию рабочих мест, по ее результатам осуществлять работу по охране труда и безопасности труда в порядке и сроки, установленные с учетом мнения профкома в соответствии №563</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учреждения по охране труда на начало учебного года.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9.4. Обеспечивать работников специальной одеждой,  специальной обувью и другими средствами индивидуальной </w:t>
      </w:r>
      <w:proofErr w:type="gramStart"/>
      <w:r w:rsidRPr="005605B5">
        <w:rPr>
          <w:rFonts w:ascii="Times New Roman" w:eastAsia="Bookman Old Style" w:hAnsi="Times New Roman" w:cs="Bookman Old Style"/>
          <w:color w:val="000000"/>
          <w:kern w:val="3"/>
          <w:sz w:val="28"/>
          <w:szCs w:val="28"/>
          <w:lang w:eastAsia="ru-RU"/>
        </w:rPr>
        <w:t>зашиты</w:t>
      </w:r>
      <w:proofErr w:type="gramEnd"/>
      <w:r w:rsidRPr="005605B5">
        <w:rPr>
          <w:rFonts w:ascii="Times New Roman" w:eastAsia="Bookman Old Style" w:hAnsi="Times New Roman" w:cs="Bookman Old Style"/>
          <w:color w:val="000000"/>
          <w:kern w:val="3"/>
          <w:sz w:val="28"/>
          <w:szCs w:val="28"/>
          <w:lang w:eastAsia="ru-RU"/>
        </w:rPr>
        <w:t>, а также моющими и обезвреживающими средствами в соответствии с отраслевыми нормами и утвержденными перечнями профессий и должностей.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9.6.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5605B5">
        <w:rPr>
          <w:rFonts w:ascii="Times New Roman" w:eastAsia="Bookman Old Style" w:hAnsi="Times New Roman" w:cs="Bookman Old Style"/>
          <w:color w:val="000000"/>
          <w:kern w:val="3"/>
          <w:sz w:val="28"/>
          <w:szCs w:val="28"/>
          <w:lang w:eastAsia="ru-RU"/>
        </w:rPr>
        <w:t>контроля за</w:t>
      </w:r>
      <w:proofErr w:type="gramEnd"/>
      <w:r w:rsidRPr="005605B5">
        <w:rPr>
          <w:rFonts w:ascii="Times New Roman" w:eastAsia="Bookman Old Style" w:hAnsi="Times New Roman" w:cs="Bookman Old Style"/>
          <w:color w:val="000000"/>
          <w:kern w:val="3"/>
          <w:sz w:val="28"/>
          <w:szCs w:val="28"/>
          <w:lang w:eastAsia="ru-RU"/>
        </w:rPr>
        <w:t xml:space="preserve"> соблюдением трудового законодательства вследствие нарушения требований охраны труда не по вине работника (ст. 220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9.7. Проводить своевременное расследование несчастных случаев на производстве в соответствии законодательством и вести их учет.</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9.8.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w:t>
      </w:r>
      <w:r w:rsidRPr="005605B5">
        <w:rPr>
          <w:rFonts w:ascii="Times New Roman" w:eastAsia="Bookman Old Style" w:hAnsi="Times New Roman" w:cs="Bookman Old Style"/>
          <w:color w:val="000000"/>
          <w:kern w:val="3"/>
          <w:sz w:val="28"/>
          <w:szCs w:val="28"/>
          <w:lang w:eastAsia="ru-RU"/>
        </w:rPr>
        <w:lastRenderedPageBreak/>
        <w:t>возникший по этой причине простой в размере среднего заработка.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9.9. Разработать и утвердить инструкции по охране труда на каждое рабочее место с учетом мнения профкома (ст. 212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9.10. Обеспечивать соблюдение работниками требований, правил и инструкций по охране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9.11.Предусмотреть в смете затрат расходы на финансирование мероприятий по улучшению условий и охраны труда в размере 0,2 % </w:t>
      </w:r>
      <w:proofErr w:type="gramStart"/>
      <w:r w:rsidRPr="005605B5">
        <w:rPr>
          <w:rFonts w:ascii="Times New Roman" w:eastAsia="Bookman Old Style" w:hAnsi="Times New Roman" w:cs="Bookman Old Style"/>
          <w:color w:val="000000"/>
          <w:kern w:val="3"/>
          <w:sz w:val="28"/>
          <w:szCs w:val="28"/>
          <w:lang w:eastAsia="ru-RU"/>
        </w:rPr>
        <w:t>от</w:t>
      </w:r>
      <w:proofErr w:type="gramEnd"/>
      <w:r w:rsidRPr="005605B5">
        <w:rPr>
          <w:rFonts w:ascii="Times New Roman" w:eastAsia="Bookman Old Style" w:hAnsi="Times New Roman" w:cs="Bookman Old Style"/>
          <w:color w:val="000000"/>
          <w:kern w:val="3"/>
          <w:sz w:val="28"/>
          <w:szCs w:val="28"/>
          <w:lang w:eastAsia="ru-RU"/>
        </w:rPr>
        <w:t xml:space="preserve"> ФОТ.</w:t>
      </w:r>
    </w:p>
    <w:p w:rsidR="005605B5" w:rsidRPr="005605B5" w:rsidRDefault="005605B5" w:rsidP="005605B5">
      <w:pPr>
        <w:widowControl w:val="0"/>
        <w:tabs>
          <w:tab w:val="left" w:pos="114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9.12. Осуществлять совместно с профкомом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состоянием условий труда, выполнением соглашения по охране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9.13. Обеспечить прохождение бесплатных обязательных предварительных и периодических медицинских осмотров (обследований) работников.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9.14. Профком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Организовывать физкультурно - оздоровительные мероприятия для членов профсоюза и других работников учреждения;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Проводить работу по оздоровлению детей работников учреждения.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val="en-US" w:eastAsia="ru-RU"/>
        </w:rPr>
        <w:t>X</w:t>
      </w:r>
      <w:r w:rsidRPr="005605B5">
        <w:rPr>
          <w:rFonts w:ascii="Times New Roman" w:eastAsia="Bookman Old Style" w:hAnsi="Times New Roman" w:cs="Bookman Old Style"/>
          <w:color w:val="000000"/>
          <w:kern w:val="3"/>
          <w:sz w:val="28"/>
          <w:szCs w:val="28"/>
          <w:lang w:eastAsia="ru-RU"/>
        </w:rPr>
        <w:t>.ГАРАНТИИ ПРОФСОЮЗНОЙ ДЕЯТЕЛЬНОСТИ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Стороны договорились о том, что:</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10.1. Не допускается ограничение гарантированных законом социально-трудовых и иных прав и свобод, принуждение, увольнение, иная форма воздействия в отношении любого работника в связи с его членством в профсоюзе или профсоюзной деятельностью.</w:t>
      </w:r>
    </w:p>
    <w:p w:rsidR="005605B5" w:rsidRPr="005605B5" w:rsidRDefault="005605B5" w:rsidP="005605B5">
      <w:pPr>
        <w:widowControl w:val="0"/>
        <w:tabs>
          <w:tab w:val="left" w:pos="1140"/>
        </w:tabs>
        <w:suppressAutoHyphens/>
        <w:autoSpaceDE w:val="0"/>
        <w:autoSpaceDN w:val="0"/>
        <w:spacing w:after="0" w:line="240" w:lineRule="auto"/>
        <w:ind w:left="51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10.2. Профком осуществляет в установленном порядке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соблюдением трудового законодательства и иных нормативно-правовых актов, содержащих нормы трудового права (ст. 370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10.3. Работодатель принимает решение с учетом мнения профкома в случаях, предусмотренных законодательством и настоящим коллективным договором.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10.4. Увольнение работника, являющегося членом профсоюза по пункту 2, подпункту «б» пункта 3 и пункта 5 статьи 81 ТК РФ производится с учетом мотивированного мнения профкома.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10.5. Работодатель обязан предоставить профкому безвозмездно помещение для проведения собраний, заседаний, хранения документов, проведение оздоровительной, культурно </w:t>
      </w:r>
      <w:proofErr w:type="gramStart"/>
      <w:r w:rsidRPr="005605B5">
        <w:rPr>
          <w:rFonts w:ascii="Times New Roman" w:eastAsia="Bookman Old Style" w:hAnsi="Times New Roman" w:cs="Bookman Old Style"/>
          <w:color w:val="000000"/>
          <w:kern w:val="3"/>
          <w:sz w:val="28"/>
          <w:szCs w:val="28"/>
          <w:lang w:eastAsia="ru-RU"/>
        </w:rPr>
        <w:t>-м</w:t>
      </w:r>
      <w:proofErr w:type="gramEnd"/>
      <w:r w:rsidRPr="005605B5">
        <w:rPr>
          <w:rFonts w:ascii="Times New Roman" w:eastAsia="Bookman Old Style" w:hAnsi="Times New Roman" w:cs="Bookman Old Style"/>
          <w:color w:val="000000"/>
          <w:kern w:val="3"/>
          <w:sz w:val="28"/>
          <w:szCs w:val="28"/>
          <w:lang w:eastAsia="ru-RU"/>
        </w:rPr>
        <w:t>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10.6. Работодатель обеспечивает ежемесячное бесплатное перечисление на счет профсоюзной организации членских профсоюзных взносов из заработной платы </w:t>
      </w:r>
      <w:proofErr w:type="gramStart"/>
      <w:r w:rsidRPr="005605B5">
        <w:rPr>
          <w:rFonts w:ascii="Times New Roman" w:eastAsia="Bookman Old Style" w:hAnsi="Times New Roman" w:cs="Bookman Old Style"/>
          <w:color w:val="000000"/>
          <w:kern w:val="3"/>
          <w:sz w:val="28"/>
          <w:szCs w:val="28"/>
          <w:lang w:eastAsia="ru-RU"/>
        </w:rPr>
        <w:t>работников</w:t>
      </w:r>
      <w:proofErr w:type="gramEnd"/>
      <w:r w:rsidRPr="005605B5">
        <w:rPr>
          <w:rFonts w:ascii="Times New Roman" w:eastAsia="Bookman Old Style" w:hAnsi="Times New Roman" w:cs="Bookman Old Style"/>
          <w:color w:val="000000"/>
          <w:kern w:val="3"/>
          <w:sz w:val="28"/>
          <w:szCs w:val="28"/>
          <w:lang w:eastAsia="ru-RU"/>
        </w:rPr>
        <w:t xml:space="preserve"> являющихся членами профсоюза, при наличии их письменных заявления.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10.7. Работодатель освобождает от работы с сохранением среднего </w:t>
      </w:r>
      <w:r w:rsidRPr="005605B5">
        <w:rPr>
          <w:rFonts w:ascii="Times New Roman" w:eastAsia="Bookman Old Style" w:hAnsi="Times New Roman" w:cs="Bookman Old Style"/>
          <w:color w:val="000000"/>
          <w:kern w:val="3"/>
          <w:sz w:val="28"/>
          <w:szCs w:val="28"/>
          <w:lang w:eastAsia="ru-RU"/>
        </w:rPr>
        <w:lastRenderedPageBreak/>
        <w:t>заработка председателя и членов профкома на время участия в качестве делегатов, созываемых профсоюзной конференцией, а так же для участия в работе выборных органов Профсоюза, проводимых семинаров, совещаний и др. мероприятий.</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10.8. Работодатель предоставляет профкому необходимую информацию по любым вопросам труда и социально-экономического развития учреждения.</w:t>
      </w:r>
    </w:p>
    <w:p w:rsidR="005605B5" w:rsidRPr="005605B5" w:rsidRDefault="005605B5" w:rsidP="005605B5">
      <w:pPr>
        <w:widowControl w:val="0"/>
        <w:tabs>
          <w:tab w:val="left" w:pos="114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10.9.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w:t>
      </w:r>
    </w:p>
    <w:p w:rsidR="005605B5" w:rsidRPr="005605B5" w:rsidRDefault="005605B5" w:rsidP="005605B5">
      <w:pPr>
        <w:widowControl w:val="0"/>
        <w:tabs>
          <w:tab w:val="left" w:pos="1140"/>
        </w:tabs>
        <w:suppressAutoHyphens/>
        <w:autoSpaceDE w:val="0"/>
        <w:autoSpaceDN w:val="0"/>
        <w:spacing w:after="0" w:line="240" w:lineRule="auto"/>
        <w:ind w:left="51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10.10. Работодатель с учетом мнения профкома рассматривает следующие вопросы:</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Расторжение трудового договора с работниками, являющимися членами профсоюза, по инициативе работодателя (ст. 82, 374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Привлечение к сверхурочным работам (ст. 99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Разделение рабочего времени на части (ст. 105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Запрещение работы в выходные и нерабочие праздничные дни (ст. 113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Очередность предоставления отпусков (ст. 123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Применение систем нормирования труда (ст. 159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Массовые увольнения (ст. 180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Установление перечня должностей работников с ненормированным рабочим днем (ст. 101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Утверждение правил внутреннего трудового распорядка (ст. 190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создание комиссий по охране труда (ст. 218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составление графиков сменности (ст. 103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утверждение формы расчетного листка (ст. 136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установление размеров повышенной заработной платы за вредные или опасные и иные особые условия труда (ст. 136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размеры повышения заработной платы в ночное время (ст. 154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применение и снятие дисциплинарного взыскания до истечения года со дня его применения (ст. 193, 194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605B5" w:rsidRPr="005605B5" w:rsidRDefault="005605B5" w:rsidP="005605B5">
      <w:pPr>
        <w:widowControl w:val="0"/>
        <w:tabs>
          <w:tab w:val="left" w:pos="1065"/>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установление сроков выплаты заработной платы работникам (ст. 136 ТК РФ)</w:t>
      </w:r>
    </w:p>
    <w:p w:rsidR="005605B5" w:rsidRPr="005605B5" w:rsidRDefault="005605B5" w:rsidP="005605B5">
      <w:pPr>
        <w:widowControl w:val="0"/>
        <w:tabs>
          <w:tab w:val="left" w:pos="1140"/>
        </w:tabs>
        <w:suppressAutoHyphens/>
        <w:autoSpaceDE w:val="0"/>
        <w:autoSpaceDN w:val="0"/>
        <w:spacing w:after="0" w:line="240" w:lineRule="auto"/>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val="en-US" w:eastAsia="ru-RU"/>
        </w:rPr>
        <w:t>XI</w:t>
      </w:r>
      <w:r w:rsidRPr="005605B5">
        <w:rPr>
          <w:rFonts w:ascii="Times New Roman" w:eastAsia="Bookman Old Style" w:hAnsi="Times New Roman" w:cs="Bookman Old Style"/>
          <w:color w:val="000000"/>
          <w:kern w:val="3"/>
          <w:sz w:val="28"/>
          <w:szCs w:val="28"/>
          <w:lang w:eastAsia="ru-RU"/>
        </w:rPr>
        <w:t>.ОБЯЗАТЕЛЬСТВА ПРОФКОМА</w:t>
      </w:r>
    </w:p>
    <w:p w:rsidR="005605B5" w:rsidRPr="005605B5" w:rsidRDefault="005605B5" w:rsidP="005605B5">
      <w:pPr>
        <w:widowControl w:val="0"/>
        <w:tabs>
          <w:tab w:val="left" w:pos="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                Профком обязуется: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11.1. Представлять и защищать права и интересы членов профсоюза по </w:t>
      </w:r>
      <w:r w:rsidRPr="005605B5">
        <w:rPr>
          <w:rFonts w:ascii="Times New Roman" w:eastAsia="Bookman Old Style" w:hAnsi="Times New Roman" w:cs="Bookman Old Style"/>
          <w:color w:val="000000"/>
          <w:kern w:val="3"/>
          <w:sz w:val="28"/>
          <w:szCs w:val="28"/>
          <w:lang w:eastAsia="ru-RU"/>
        </w:rPr>
        <w:lastRenderedPageBreak/>
        <w:t xml:space="preserve">социально-трудовым вопросам в соответствии с федеральным законом  12 января 1996 года  № 10-ФЗ «О профессиональных союзах, их правах и гарантиях деятельности» и трудовым кодексом РФ. </w:t>
      </w:r>
    </w:p>
    <w:p w:rsidR="005605B5" w:rsidRPr="005605B5" w:rsidRDefault="005605B5" w:rsidP="005605B5">
      <w:pPr>
        <w:widowControl w:val="0"/>
        <w:tabs>
          <w:tab w:val="left" w:pos="114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11.2.Осуществлять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соблюдением работодателями его представителями трудового законодательства и иных нормативных правовых актов, содержащих нормы трудового права.</w:t>
      </w:r>
    </w:p>
    <w:p w:rsidR="005605B5" w:rsidRPr="005605B5" w:rsidRDefault="005605B5" w:rsidP="005605B5">
      <w:pPr>
        <w:widowControl w:val="0"/>
        <w:tabs>
          <w:tab w:val="left" w:pos="1140"/>
        </w:tabs>
        <w:suppressAutoHyphens/>
        <w:autoSpaceDE w:val="0"/>
        <w:autoSpaceDN w:val="0"/>
        <w:spacing w:after="0" w:line="240" w:lineRule="auto"/>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11.3. Осуществлять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правильностью расходования фонда заработной платы, </w:t>
      </w:r>
      <w:proofErr w:type="spellStart"/>
      <w:r w:rsidRPr="005605B5">
        <w:rPr>
          <w:rFonts w:ascii="Times New Roman" w:eastAsia="Bookman Old Style" w:hAnsi="Times New Roman" w:cs="Bookman Old Style"/>
          <w:color w:val="000000"/>
          <w:kern w:val="3"/>
          <w:sz w:val="28"/>
          <w:szCs w:val="28"/>
          <w:lang w:eastAsia="ru-RU"/>
        </w:rPr>
        <w:t>надтарифного</w:t>
      </w:r>
      <w:proofErr w:type="spellEnd"/>
      <w:r w:rsidRPr="005605B5">
        <w:rPr>
          <w:rFonts w:ascii="Times New Roman" w:eastAsia="Bookman Old Style" w:hAnsi="Times New Roman" w:cs="Bookman Old Style"/>
          <w:color w:val="000000"/>
          <w:kern w:val="3"/>
          <w:sz w:val="28"/>
          <w:szCs w:val="28"/>
          <w:lang w:eastAsia="ru-RU"/>
        </w:rPr>
        <w:t xml:space="preserve"> фонда, фонда экономии заработной платы, внебюджетного фонда и иных фондов учреждения.</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11.4. Осуществлять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11.5. Совместно с работодателем и работниками разрабатывать меры по защите персональных данных работников (ст.86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11.6. Направлять учредителю (собственнику) учреждения заявление о нарушениях руководителем учреждения, его заместителями законов и иных нормативных актов о труде, условий коллективного договора, соглашение с требованием о применении мер дисциплинарного взыскания вплоть до увольнения (ст. 195 ТК РФ).</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11.7. Представлять и защищать трудовые права членов профсоюза в комиссии по трудовым спорам и суде.</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11.8.. Осуществлять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правильностью и своевременностью предоставления работникам отпусков и их оплаты.</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11.9. Участвовать в работе комиссий учреждения по тарификации, аттестации педагогических работников, аттестации рабочих мест, охране труда.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11.10. Осуществлять контроль за соблюдением </w:t>
      </w:r>
      <w:proofErr w:type="gramStart"/>
      <w:r w:rsidRPr="005605B5">
        <w:rPr>
          <w:rFonts w:ascii="Times New Roman" w:eastAsia="Bookman Old Style" w:hAnsi="Times New Roman" w:cs="Bookman Old Style"/>
          <w:color w:val="000000"/>
          <w:kern w:val="3"/>
          <w:sz w:val="28"/>
          <w:szCs w:val="28"/>
          <w:lang w:eastAsia="ru-RU"/>
        </w:rPr>
        <w:t>порядка проведения аттестации педагогических работников учреждения</w:t>
      </w:r>
      <w:proofErr w:type="gramEnd"/>
      <w:r w:rsidRPr="005605B5">
        <w:rPr>
          <w:rFonts w:ascii="Times New Roman" w:eastAsia="Bookman Old Style" w:hAnsi="Times New Roman" w:cs="Bookman Old Style"/>
          <w:color w:val="000000"/>
          <w:kern w:val="3"/>
          <w:sz w:val="28"/>
          <w:szCs w:val="28"/>
          <w:lang w:eastAsia="ru-RU"/>
        </w:rPr>
        <w:t>.</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11.11. Совместно с работодателем обеспечивать регистрацию работников в системе </w:t>
      </w:r>
      <w:proofErr w:type="spellStart"/>
      <w:r w:rsidRPr="005605B5">
        <w:rPr>
          <w:rFonts w:ascii="Times New Roman" w:eastAsia="Bookman Old Style" w:hAnsi="Times New Roman" w:cs="Bookman Old Style"/>
          <w:color w:val="000000"/>
          <w:kern w:val="3"/>
          <w:sz w:val="28"/>
          <w:szCs w:val="28"/>
          <w:lang w:eastAsia="ru-RU"/>
        </w:rPr>
        <w:t>персофицированного</w:t>
      </w:r>
      <w:proofErr w:type="spellEnd"/>
      <w:r w:rsidRPr="005605B5">
        <w:rPr>
          <w:rFonts w:ascii="Times New Roman" w:eastAsia="Bookman Old Style" w:hAnsi="Times New Roman" w:cs="Bookman Old Style"/>
          <w:color w:val="000000"/>
          <w:kern w:val="3"/>
          <w:sz w:val="28"/>
          <w:szCs w:val="28"/>
          <w:lang w:eastAsia="ru-RU"/>
        </w:rPr>
        <w:t xml:space="preserve">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11.12. Осуществлять культурно-массовую и физкультурно-оздоровительную работу в учреждении.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val="en-US" w:eastAsia="ru-RU"/>
        </w:rPr>
        <w:t>XII</w:t>
      </w:r>
      <w:r w:rsidRPr="005605B5">
        <w:rPr>
          <w:rFonts w:ascii="Times New Roman" w:eastAsia="Bookman Old Style" w:hAnsi="Times New Roman" w:cs="Bookman Old Style"/>
          <w:color w:val="000000"/>
          <w:kern w:val="3"/>
          <w:sz w:val="28"/>
          <w:szCs w:val="28"/>
          <w:lang w:eastAsia="ru-RU"/>
        </w:rPr>
        <w:t>.КОНТРОЛЬ ЗА ВЫПОЛНЕНИЕМ КОЛЛЕКТИВНОГО</w:t>
      </w:r>
    </w:p>
    <w:p w:rsidR="005605B5" w:rsidRPr="005605B5" w:rsidRDefault="005605B5" w:rsidP="005605B5">
      <w:pPr>
        <w:widowControl w:val="0"/>
        <w:tabs>
          <w:tab w:val="left" w:pos="1140"/>
        </w:tabs>
        <w:suppressAutoHyphens/>
        <w:autoSpaceDE w:val="0"/>
        <w:autoSpaceDN w:val="0"/>
        <w:spacing w:after="0" w:line="240" w:lineRule="auto"/>
        <w:ind w:left="1140" w:hanging="630"/>
        <w:jc w:val="center"/>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ДОГОВОРА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осуществляют стороны подписавшие его.</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Стороны договорились что:</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lastRenderedPageBreak/>
        <w:t>12.2. Совместно разрабатывает план мероприятий по выполнению настоящего коллективного договора.</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 xml:space="preserve">12.3. Осуществлять </w:t>
      </w:r>
      <w:proofErr w:type="gramStart"/>
      <w:r w:rsidRPr="005605B5">
        <w:rPr>
          <w:rFonts w:ascii="Times New Roman" w:eastAsia="Bookman Old Style" w:hAnsi="Times New Roman" w:cs="Bookman Old Style"/>
          <w:color w:val="000000"/>
          <w:kern w:val="3"/>
          <w:sz w:val="28"/>
          <w:szCs w:val="28"/>
          <w:lang w:eastAsia="ru-RU"/>
        </w:rPr>
        <w:t>контроль за</w:t>
      </w:r>
      <w:proofErr w:type="gramEnd"/>
      <w:r w:rsidRPr="005605B5">
        <w:rPr>
          <w:rFonts w:ascii="Times New Roman" w:eastAsia="Bookman Old Style" w:hAnsi="Times New Roman" w:cs="Bookman Old Style"/>
          <w:color w:val="000000"/>
          <w:kern w:val="3"/>
          <w:sz w:val="28"/>
          <w:szCs w:val="28"/>
          <w:lang w:eastAsia="ru-RU"/>
        </w:rPr>
        <w:t xml:space="preserve"> реализацией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12.4.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полечь возникновение конфликтов, с целью предупреждения использования работниками крайней меры их разрешения - забастовки.</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Arial" w:eastAsia="Arial Unicode MS" w:hAnsi="Arial" w:cs="Tahoma"/>
          <w:kern w:val="3"/>
          <w:sz w:val="21"/>
          <w:szCs w:val="24"/>
          <w:lang w:eastAsia="ru-RU"/>
        </w:rPr>
      </w:pPr>
      <w:r w:rsidRPr="005605B5">
        <w:rPr>
          <w:rFonts w:ascii="Times New Roman" w:eastAsia="Bookman Old Style" w:hAnsi="Times New Roman" w:cs="Bookman Old Style"/>
          <w:color w:val="000000"/>
          <w:kern w:val="3"/>
          <w:sz w:val="28"/>
          <w:szCs w:val="28"/>
          <w:lang w:eastAsia="ru-RU"/>
        </w:rPr>
        <w:t>12.6.</w:t>
      </w:r>
      <w:r w:rsidRPr="005605B5">
        <w:rPr>
          <w:rFonts w:ascii="Times New Roman" w:eastAsia="Bookman Old Style" w:hAnsi="Times New Roman" w:cs="Bookman Old Style"/>
          <w:b/>
          <w:bCs/>
          <w:color w:val="000000"/>
          <w:kern w:val="3"/>
          <w:sz w:val="28"/>
          <w:szCs w:val="28"/>
          <w:lang w:eastAsia="ru-RU"/>
        </w:rPr>
        <w:t xml:space="preserve"> </w:t>
      </w:r>
      <w:r w:rsidRPr="005605B5">
        <w:rPr>
          <w:rFonts w:ascii="Times New Roman" w:eastAsia="Bookman Old Style" w:hAnsi="Times New Roman" w:cs="Bookman Old Style"/>
          <w:color w:val="000000"/>
          <w:kern w:val="3"/>
          <w:sz w:val="28"/>
          <w:szCs w:val="28"/>
          <w:lang w:eastAsia="ru-RU"/>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605B5" w:rsidRPr="005605B5" w:rsidRDefault="005605B5" w:rsidP="005605B5">
      <w:pPr>
        <w:widowControl w:val="0"/>
        <w:tabs>
          <w:tab w:val="left" w:pos="1140"/>
        </w:tabs>
        <w:suppressAutoHyphens/>
        <w:autoSpaceDE w:val="0"/>
        <w:autoSpaceDN w:val="0"/>
        <w:spacing w:after="0" w:line="240" w:lineRule="auto"/>
        <w:ind w:left="1140" w:hanging="630"/>
        <w:textAlignment w:val="baseline"/>
        <w:rPr>
          <w:rFonts w:ascii="Times New Roman" w:eastAsia="Bookman Old Style" w:hAnsi="Times New Roman" w:cs="Bookman Old Style"/>
          <w:color w:val="000000"/>
          <w:kern w:val="3"/>
          <w:sz w:val="28"/>
          <w:szCs w:val="28"/>
          <w:lang w:eastAsia="ru-RU"/>
        </w:rPr>
      </w:pPr>
      <w:r w:rsidRPr="005605B5">
        <w:rPr>
          <w:rFonts w:ascii="Times New Roman" w:eastAsia="Bookman Old Style" w:hAnsi="Times New Roman" w:cs="Bookman Old Style"/>
          <w:color w:val="000000"/>
          <w:kern w:val="3"/>
          <w:sz w:val="28"/>
          <w:szCs w:val="28"/>
          <w:lang w:eastAsia="ru-RU"/>
        </w:rPr>
        <w:t>12.7. Настоящий коллективный договор действует в течение 3-х лет со дня его подписания.</w:t>
      </w:r>
    </w:p>
    <w:p w:rsidR="00E550BD" w:rsidRDefault="005605B5" w:rsidP="005605B5">
      <w:r w:rsidRPr="005605B5">
        <w:rPr>
          <w:rFonts w:ascii="Times New Roman" w:eastAsia="Bookman Old Style" w:hAnsi="Times New Roman" w:cs="Bookman Old Style"/>
          <w:color w:val="000000"/>
          <w:kern w:val="3"/>
          <w:sz w:val="28"/>
          <w:szCs w:val="28"/>
          <w:lang w:eastAsia="ru-RU"/>
        </w:rPr>
        <w:t>12.8. Переговоры по заключению нового коллективного договора будут начаты за 2 месяца до окончания</w:t>
      </w:r>
      <w:r>
        <w:rPr>
          <w:rFonts w:ascii="Times New Roman" w:eastAsia="Bookman Old Style" w:hAnsi="Times New Roman" w:cs="Bookman Old Style"/>
          <w:color w:val="000000"/>
          <w:kern w:val="3"/>
          <w:sz w:val="28"/>
          <w:szCs w:val="28"/>
          <w:lang w:eastAsia="ru-RU"/>
        </w:rPr>
        <w:t xml:space="preserve"> </w:t>
      </w:r>
      <w:r>
        <w:rPr>
          <w:rFonts w:ascii="Times New Roman" w:eastAsia="Bookman Old Style" w:hAnsi="Times New Roman" w:cs="Bookman Old Style"/>
          <w:color w:val="000000"/>
          <w:sz w:val="28"/>
          <w:szCs w:val="28"/>
        </w:rPr>
        <w:t>срока действия данного договора.</w:t>
      </w:r>
    </w:p>
    <w:sectPr w:rsidR="00E55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B28"/>
    <w:multiLevelType w:val="multilevel"/>
    <w:tmpl w:val="C8FCF16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C33657D"/>
    <w:multiLevelType w:val="multilevel"/>
    <w:tmpl w:val="791487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6"/>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CC24C6F"/>
    <w:multiLevelType w:val="multilevel"/>
    <w:tmpl w:val="0C7C3E08"/>
    <w:lvl w:ilvl="0">
      <w:start w:val="2"/>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63C551C4"/>
    <w:multiLevelType w:val="multilevel"/>
    <w:tmpl w:val="3F4802B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793F2E91"/>
    <w:multiLevelType w:val="multilevel"/>
    <w:tmpl w:val="61C2BC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5"/>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BD"/>
    <w:rsid w:val="005605B5"/>
    <w:rsid w:val="00A866B2"/>
    <w:rsid w:val="00E550BD"/>
    <w:rsid w:val="00E571EE"/>
    <w:rsid w:val="00ED203E"/>
    <w:rsid w:val="00F0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4391</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Антон</cp:lastModifiedBy>
  <cp:revision>6</cp:revision>
  <dcterms:created xsi:type="dcterms:W3CDTF">2013-12-09T21:21:00Z</dcterms:created>
  <dcterms:modified xsi:type="dcterms:W3CDTF">2013-12-17T10:40:00Z</dcterms:modified>
</cp:coreProperties>
</file>